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88" w:rsidRDefault="00707C88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 w:rsidRPr="00707C88">
        <w:rPr>
          <w:rFonts w:ascii="Arial" w:hAnsi="Arial" w:cs="Arial"/>
          <w:color w:val="000000"/>
          <w:sz w:val="18"/>
          <w:szCs w:val="18"/>
          <w:shd w:val="clear" w:color="auto" w:fill="E0E0E0"/>
        </w:rPr>
        <w:t>ЕАЭС KG417/051.JP.02.01535</w:t>
      </w:r>
    </w:p>
    <w:p w:rsidR="00707C88" w:rsidRDefault="00707C88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bookmarkStart w:id="0" w:name="_GoBack"/>
      <w:bookmarkEnd w:id="0"/>
    </w:p>
    <w:p w:rsidR="00235E3A" w:rsidRDefault="00A268B4"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многофункциональные устройства струйные торговой марки «EPSON», модели: L14150, L15150, L15160, L15180, L3100, L3101, L3110, L3111, L3116, L3118, L3119, L3150, L3151, L3156, L3160, L3200, L3201, L3210, L3211, L3216, L3218, L3219, L3230, L3231, L3250, L3251, L3256, L3258, L3260, L3266, L3267, L3268, L3269, L3270, L3271, L3276, L3280, L3286, L3550, L3560, L3650, L4150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L4156, L4160, L4167, L4260, L4266, L4267, L4268, L4269, L4360, L4366, L4367, L5190, L5290, L5296, L531, L5316, L5360, L555, L5590, L6160, L6170, L6176, L6260, L6270, L6276, L6290, L6360, L6370, L6376, L6390, L6460, L6490, L6499, L6550, L6570, L6580, L7160, L7180, L8100, L8160, L8180, L850, M15140, M15180, M2120, M2140, M2170, M3140, M3170, M3180.</w:t>
      </w:r>
    </w:p>
    <w:sectPr w:rsidR="0023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B4"/>
    <w:rsid w:val="00235E3A"/>
    <w:rsid w:val="00707C88"/>
    <w:rsid w:val="00A2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4CD4"/>
  <w15:chartTrackingRefBased/>
  <w15:docId w15:val="{FFA66251-9652-434E-A5CF-45CF1CD3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"gromova.o on MSK123231"</dc:creator>
  <cp:keywords/>
  <dc:description/>
  <cp:lastModifiedBy>"gromova.o on MSK123231"</cp:lastModifiedBy>
  <cp:revision>2</cp:revision>
  <dcterms:created xsi:type="dcterms:W3CDTF">2026-02-27T12:53:00Z</dcterms:created>
  <dcterms:modified xsi:type="dcterms:W3CDTF">2026-02-27T12:54:00Z</dcterms:modified>
</cp:coreProperties>
</file>