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800ED8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Т</w:t>
      </w:r>
      <w:r>
        <w:rPr>
          <w:color w:val="212529"/>
          <w:sz w:val="21"/>
          <w:szCs w:val="21"/>
          <w:shd w:val="clear" w:color="auto" w:fill="FFFFFF"/>
        </w:rPr>
        <w:t>орцовочные пилы</w:t>
      </w:r>
    </w:p>
    <w:p w:rsidR="00800ED8" w:rsidRDefault="00800ED8">
      <w:pPr>
        <w:rPr>
          <w:color w:val="212529"/>
          <w:sz w:val="21"/>
          <w:szCs w:val="21"/>
          <w:shd w:val="clear" w:color="auto" w:fill="FFFFFF"/>
        </w:rPr>
      </w:pPr>
      <w:r>
        <w:br/>
      </w:r>
      <w:r>
        <w:rPr>
          <w:b/>
          <w:bCs/>
          <w:color w:val="2B2B2B"/>
          <w:sz w:val="27"/>
          <w:szCs w:val="27"/>
          <w:shd w:val="clear" w:color="auto" w:fill="FDFBF8"/>
        </w:rPr>
        <w:t>ЕАЭС N RU Д-DE.РА11.В.49819/24 от 20.12.2024 действует до 15.12.2029</w:t>
      </w:r>
    </w:p>
    <w:p w:rsidR="00800ED8" w:rsidRPr="00800ED8" w:rsidRDefault="00800ED8">
      <w:pPr>
        <w:rPr>
          <w:sz w:val="24"/>
          <w:szCs w:val="24"/>
        </w:rPr>
      </w:pPr>
      <w:r w:rsidRPr="00800ED8">
        <w:rPr>
          <w:color w:val="212529"/>
          <w:sz w:val="24"/>
          <w:szCs w:val="24"/>
          <w:shd w:val="clear" w:color="auto" w:fill="FFFFFF"/>
        </w:rPr>
        <w:t>торговая марка "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Metabo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", модели: KS 216 M, KS 216 M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Lasercut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KGS 216 M, KGSV 216 M, KGS 254 M, KGS 305 M, KGS 216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Plus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KGS 254 I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Plus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KGS 216, KGS 254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Plus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KGS 315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Plus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KS 254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Plus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KS 305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Plus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KGT 300, KGSV 72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Xact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, KGSV 72 </w:t>
      </w:r>
      <w:proofErr w:type="spellStart"/>
      <w:r w:rsidRPr="00800ED8">
        <w:rPr>
          <w:color w:val="212529"/>
          <w:sz w:val="24"/>
          <w:szCs w:val="24"/>
          <w:shd w:val="clear" w:color="auto" w:fill="FFFFFF"/>
        </w:rPr>
        <w:t>Xact</w:t>
      </w:r>
      <w:proofErr w:type="spellEnd"/>
      <w:r w:rsidRPr="00800ED8">
        <w:rPr>
          <w:color w:val="212529"/>
          <w:sz w:val="24"/>
          <w:szCs w:val="24"/>
          <w:shd w:val="clear" w:color="auto" w:fill="FFFFFF"/>
        </w:rPr>
        <w:t xml:space="preserve"> SYM, KS 305 M, KGT 305 M., Декларация соответствия распространяется на продукцию, изготовленную с даты изготовления отобранных образцов (проб) продукции, прошедших исследования (испытани</w:t>
      </w:r>
      <w:bookmarkStart w:id="0" w:name="_GoBack"/>
      <w:bookmarkEnd w:id="0"/>
      <w:r w:rsidRPr="00800ED8">
        <w:rPr>
          <w:color w:val="212529"/>
          <w:sz w:val="24"/>
          <w:szCs w:val="24"/>
          <w:shd w:val="clear" w:color="auto" w:fill="FFFFFF"/>
        </w:rPr>
        <w:t>я) и измерения, указанную в акте(ах) отбора</w:t>
      </w:r>
    </w:p>
    <w:sectPr w:rsidR="00800ED8" w:rsidRPr="00800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D8"/>
    <w:rsid w:val="00070BA9"/>
    <w:rsid w:val="000B14A3"/>
    <w:rsid w:val="0080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0F95"/>
  <w15:chartTrackingRefBased/>
  <w15:docId w15:val="{4928C2BF-76AC-4284-BBD3-24ACCBEA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XA7P4-25"</dc:creator>
  <cp:keywords/>
  <dc:description/>
  <cp:lastModifiedBy>"solovova.e on XA7P4-25"</cp:lastModifiedBy>
  <cp:revision>1</cp:revision>
  <dcterms:created xsi:type="dcterms:W3CDTF">2025-03-31T13:46:00Z</dcterms:created>
  <dcterms:modified xsi:type="dcterms:W3CDTF">2025-03-31T13:47:00Z</dcterms:modified>
</cp:coreProperties>
</file>