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A7" w:rsidRDefault="00715EB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 маркировкой "STARWIND", модели: SRV3700, SRV3730, SRV3950, SRV3955, SRV3940, SRV4055, SRV4075, SRV4565, SRV4560, SRV4570, SRV4575, SRV5550, SRV5115, SRV7115, SRV7770, SRV7774, SRV7775, SRV7550, SRV7555, SRV7560, SRV8570, SRV8550, SRV8590.</w:t>
      </w:r>
      <w:bookmarkStart w:id="0" w:name="_GoBack"/>
      <w:bookmarkEnd w:id="0"/>
    </w:p>
    <w:sectPr w:rsidR="008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A"/>
    <w:rsid w:val="00715EBD"/>
    <w:rsid w:val="008A7FA7"/>
    <w:rsid w:val="00B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9305-440D-4E6F-B35B-6D52B9A8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gerasim.a on XA7VM46</dc:creator>
  <cp:keywords/>
  <dc:description/>
  <cp:lastModifiedBy>gerasim.a on XA7VM46</cp:lastModifiedBy>
  <cp:revision>2</cp:revision>
  <dcterms:created xsi:type="dcterms:W3CDTF">2022-06-17T14:20:00Z</dcterms:created>
  <dcterms:modified xsi:type="dcterms:W3CDTF">2022-06-17T14:20:00Z</dcterms:modified>
</cp:coreProperties>
</file>